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8" w:rsidRPr="00291C87" w:rsidRDefault="00532B28" w:rsidP="00532B28">
      <w:pPr>
        <w:rPr>
          <w:rFonts w:ascii="Arial" w:hAnsi="Arial" w:cs="Arial"/>
        </w:rPr>
      </w:pPr>
    </w:p>
    <w:p w:rsidR="00532B28" w:rsidRPr="00291C87" w:rsidRDefault="00532B28" w:rsidP="00532B2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91C87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8E2CCB" w:rsidRDefault="008E2CCB">
      <w:pPr>
        <w:rPr>
          <w:rFonts w:ascii="Times New Roman" w:hAnsi="Times New Roman"/>
          <w:sz w:val="24"/>
          <w:szCs w:val="24"/>
        </w:rPr>
      </w:pPr>
    </w:p>
    <w:p w:rsidR="008E2CCB" w:rsidRDefault="008E2CCB">
      <w:pPr>
        <w:rPr>
          <w:rFonts w:ascii="Times New Roman" w:hAnsi="Times New Roman"/>
          <w:b/>
          <w:sz w:val="28"/>
          <w:szCs w:val="28"/>
        </w:rPr>
      </w:pPr>
      <w:r w:rsidRPr="00A65461">
        <w:rPr>
          <w:rFonts w:ascii="Times New Roman" w:hAnsi="Times New Roman"/>
          <w:b/>
          <w:sz w:val="28"/>
          <w:szCs w:val="28"/>
        </w:rPr>
        <w:t>Zestaw mikrofonów przewodowych do dyskusji, rejestracji i transmisji</w:t>
      </w:r>
      <w:r w:rsidR="00A65461">
        <w:rPr>
          <w:rFonts w:ascii="Times New Roman" w:hAnsi="Times New Roman"/>
          <w:b/>
          <w:sz w:val="28"/>
          <w:szCs w:val="28"/>
        </w:rPr>
        <w:t>.</w:t>
      </w:r>
    </w:p>
    <w:p w:rsidR="00661A40" w:rsidRPr="00A65461" w:rsidRDefault="00661A40">
      <w:pPr>
        <w:rPr>
          <w:rFonts w:ascii="Times New Roman" w:hAnsi="Times New Roman"/>
          <w:b/>
          <w:sz w:val="28"/>
          <w:szCs w:val="28"/>
        </w:rPr>
      </w:pPr>
    </w:p>
    <w:p w:rsidR="00A65461" w:rsidRPr="00A65461" w:rsidRDefault="00A65461">
      <w:pPr>
        <w:rPr>
          <w:rFonts w:ascii="Times New Roman" w:hAnsi="Times New Roman"/>
          <w:b/>
          <w:sz w:val="24"/>
          <w:szCs w:val="24"/>
        </w:rPr>
      </w:pPr>
      <w:r w:rsidRPr="00A65461">
        <w:rPr>
          <w:rFonts w:ascii="Times New Roman" w:hAnsi="Times New Roman"/>
          <w:b/>
          <w:sz w:val="24"/>
          <w:szCs w:val="24"/>
        </w:rPr>
        <w:t>1. Urządzenie zasilająco-miksujące do zestawu mikrofonów (jednostka centralna)</w:t>
      </w:r>
      <w:r w:rsidR="00E547C0">
        <w:rPr>
          <w:rFonts w:ascii="Times New Roman" w:hAnsi="Times New Roman"/>
          <w:b/>
          <w:sz w:val="24"/>
          <w:szCs w:val="24"/>
        </w:rPr>
        <w:tab/>
      </w:r>
      <w:r w:rsidRPr="00A65461">
        <w:rPr>
          <w:rFonts w:ascii="Times New Roman" w:hAnsi="Times New Roman"/>
          <w:b/>
          <w:sz w:val="28"/>
          <w:szCs w:val="28"/>
        </w:rPr>
        <w:t>1szt.</w:t>
      </w:r>
    </w:p>
    <w:tbl>
      <w:tblPr>
        <w:tblW w:w="9933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"/>
        <w:gridCol w:w="3686"/>
        <w:gridCol w:w="5641"/>
      </w:tblGrid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291C87" w:rsidRDefault="008E2CCB" w:rsidP="00661A40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686" w:type="dxa"/>
            <w:vAlign w:val="center"/>
          </w:tcPr>
          <w:p w:rsidR="008E2CCB" w:rsidRPr="00291C87" w:rsidRDefault="008E2CCB" w:rsidP="00661A4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Rodzaj parametru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funkcjonalności</w:t>
            </w:r>
          </w:p>
        </w:tc>
        <w:tc>
          <w:tcPr>
            <w:tcW w:w="5641" w:type="dxa"/>
            <w:vAlign w:val="center"/>
          </w:tcPr>
          <w:p w:rsidR="008E2CCB" w:rsidRPr="00291C87" w:rsidRDefault="008E2CCB" w:rsidP="00661A4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Wymagane minimalne parametry</w:t>
            </w:r>
          </w:p>
        </w:tc>
      </w:tr>
      <w:tr w:rsidR="00A654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A65461" w:rsidRPr="002B71D2" w:rsidRDefault="002B71D2" w:rsidP="00661A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71D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27" w:type="dxa"/>
            <w:gridSpan w:val="2"/>
          </w:tcPr>
          <w:p w:rsidR="00A65461" w:rsidRPr="00291C87" w:rsidRDefault="00A65461" w:rsidP="00BA661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Zasila mikrofony oraz miksuje sygnał audio, przekazując go do nagłośnienia, transmisji i rejestracji.</w:t>
            </w:r>
            <w:r>
              <w:rPr>
                <w:rFonts w:ascii="Arial" w:eastAsia="Arial" w:hAnsi="Arial" w:cs="Arial"/>
                <w:sz w:val="20"/>
              </w:rPr>
              <w:br/>
              <w:t>Pełni funkcję kontroli sposobu załączania mikrofonów oraz umożliwia Przewodniczącemu wyłączenie</w:t>
            </w:r>
            <w:r>
              <w:rPr>
                <w:rFonts w:ascii="Arial" w:eastAsia="Arial" w:hAnsi="Arial" w:cs="Arial"/>
                <w:sz w:val="20"/>
              </w:rPr>
              <w:br/>
              <w:t>pozostałych mikrofonów.</w:t>
            </w:r>
            <w:r w:rsidR="00D51F2C">
              <w:rPr>
                <w:rFonts w:ascii="Arial" w:eastAsia="Arial" w:hAnsi="Arial" w:cs="Arial"/>
                <w:sz w:val="20"/>
              </w:rPr>
              <w:t xml:space="preserve"> Szczegóły opisano dalej.</w:t>
            </w:r>
            <w:r w:rsidR="00267CBF">
              <w:rPr>
                <w:rFonts w:ascii="Arial" w:eastAsia="Arial" w:hAnsi="Arial" w:cs="Arial"/>
                <w:sz w:val="20"/>
              </w:rPr>
              <w:br/>
              <w:t xml:space="preserve">Za pomocą dodatkowego modułu lub </w:t>
            </w:r>
            <w:r w:rsidR="00BA6615">
              <w:rPr>
                <w:rFonts w:ascii="Arial" w:eastAsia="Arial" w:hAnsi="Arial" w:cs="Arial"/>
                <w:sz w:val="20"/>
              </w:rPr>
              <w:t xml:space="preserve">posiadając </w:t>
            </w:r>
            <w:r w:rsidR="00267CBF">
              <w:rPr>
                <w:rFonts w:ascii="Arial" w:eastAsia="Arial" w:hAnsi="Arial" w:cs="Arial"/>
                <w:sz w:val="20"/>
              </w:rPr>
              <w:t>moduł wbudowany, urządzenie: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267CBF">
              <w:rPr>
                <w:rFonts w:ascii="Arial" w:eastAsia="Arial" w:hAnsi="Arial" w:cs="Arial"/>
                <w:sz w:val="20"/>
              </w:rPr>
              <w:t>a) u</w:t>
            </w:r>
            <w:r>
              <w:rPr>
                <w:rFonts w:ascii="Arial" w:eastAsia="Arial" w:hAnsi="Arial" w:cs="Arial"/>
                <w:sz w:val="20"/>
              </w:rPr>
              <w:t>możliwia sterowanie kamerami przez rozpoznawanie ID włączonego mikrofonu</w:t>
            </w:r>
            <w:r w:rsidR="00267CBF">
              <w:rPr>
                <w:rFonts w:ascii="Arial" w:eastAsia="Arial" w:hAnsi="Arial" w:cs="Arial"/>
                <w:sz w:val="20"/>
              </w:rPr>
              <w:t xml:space="preserve">, zatem steruje </w:t>
            </w:r>
            <w:r>
              <w:rPr>
                <w:rFonts w:ascii="Arial" w:eastAsia="Arial" w:hAnsi="Arial" w:cs="Arial"/>
                <w:sz w:val="20"/>
              </w:rPr>
              <w:t xml:space="preserve">ruchem oraz obrazem </w:t>
            </w:r>
            <w:r w:rsidR="00267CBF">
              <w:rPr>
                <w:rFonts w:ascii="Arial" w:eastAsia="Arial" w:hAnsi="Arial" w:cs="Arial"/>
                <w:sz w:val="20"/>
              </w:rPr>
              <w:t xml:space="preserve">kamer </w:t>
            </w:r>
            <w:r>
              <w:rPr>
                <w:rFonts w:ascii="Arial" w:eastAsia="Arial" w:hAnsi="Arial" w:cs="Arial"/>
                <w:sz w:val="20"/>
              </w:rPr>
              <w:t>dla potrzeb wideo transmisji.</w:t>
            </w:r>
            <w:r w:rsidR="00267CBF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267CBF">
              <w:rPr>
                <w:rFonts w:ascii="Arial" w:eastAsia="Arial" w:hAnsi="Arial" w:cs="Arial"/>
                <w:sz w:val="20"/>
              </w:rPr>
              <w:t>b) umożliwia zwiększenie ilości obsługiwanych mikrofonów w przyszłości.</w:t>
            </w:r>
            <w:r w:rsidR="002B71D2">
              <w:rPr>
                <w:rFonts w:ascii="Arial" w:eastAsia="Arial" w:hAnsi="Arial" w:cs="Arial"/>
                <w:sz w:val="20"/>
              </w:rPr>
              <w:br/>
              <w:t xml:space="preserve">Posiada deklarację CE oraz </w:t>
            </w:r>
            <w:proofErr w:type="spellStart"/>
            <w:r w:rsidR="002B71D2">
              <w:rPr>
                <w:rFonts w:ascii="Arial" w:eastAsia="Arial" w:hAnsi="Arial" w:cs="Arial"/>
                <w:sz w:val="20"/>
              </w:rPr>
              <w:t>RoHs</w:t>
            </w:r>
            <w:proofErr w:type="spellEnd"/>
            <w:r w:rsidR="002B71D2">
              <w:rPr>
                <w:rFonts w:ascii="Arial" w:eastAsia="Arial" w:hAnsi="Arial" w:cs="Arial"/>
                <w:sz w:val="20"/>
              </w:rPr>
              <w:t>.</w:t>
            </w:r>
            <w:r w:rsidR="002B71D2">
              <w:rPr>
                <w:rFonts w:ascii="Arial" w:eastAsia="Arial" w:hAnsi="Arial" w:cs="Arial"/>
                <w:sz w:val="20"/>
              </w:rPr>
              <w:br/>
              <w:t>Podane dalej parametry określono jako „nie gorsze niż”.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E2CCB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044C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8E2CCB" w:rsidRPr="00291C87" w:rsidRDefault="008E2CCB" w:rsidP="00661A40">
            <w:pPr>
              <w:rPr>
                <w:rFonts w:ascii="Arial" w:eastAsia="Arial" w:hAnsi="Arial" w:cs="Arial"/>
                <w:b/>
                <w:sz w:val="20"/>
              </w:rPr>
            </w:pPr>
            <w:r w:rsidRPr="00291C87">
              <w:rPr>
                <w:rFonts w:ascii="Arial" w:eastAsia="Arial" w:hAnsi="Arial" w:cs="Arial"/>
                <w:sz w:val="20"/>
              </w:rPr>
              <w:t>Pasmo przenoszenia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641" w:type="dxa"/>
          </w:tcPr>
          <w:p w:rsidR="008E2CCB" w:rsidRPr="00291C87" w:rsidRDefault="002B71D2" w:rsidP="002B71D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</w:t>
            </w:r>
            <w:r w:rsidR="008E2CCB" w:rsidRPr="00291C87">
              <w:rPr>
                <w:rFonts w:ascii="Arial" w:eastAsia="Arial" w:hAnsi="Arial" w:cs="Arial"/>
                <w:sz w:val="20"/>
              </w:rPr>
              <w:t>-</w:t>
            </w:r>
            <w:r w:rsidR="008159B7">
              <w:rPr>
                <w:rFonts w:ascii="Arial" w:eastAsia="Arial" w:hAnsi="Arial" w:cs="Arial"/>
                <w:sz w:val="20"/>
              </w:rPr>
              <w:t>12 500</w:t>
            </w:r>
            <w:r>
              <w:rPr>
                <w:rFonts w:ascii="Arial" w:eastAsia="Arial" w:hAnsi="Arial" w:cs="Arial"/>
                <w:sz w:val="20"/>
              </w:rPr>
              <w:t>Hz.</w:t>
            </w:r>
          </w:p>
        </w:tc>
      </w:tr>
      <w:tr w:rsidR="00891760" w:rsidRPr="00291C87" w:rsidTr="00D35261">
        <w:trPr>
          <w:trHeight w:val="284"/>
        </w:trPr>
        <w:tc>
          <w:tcPr>
            <w:tcW w:w="606" w:type="dxa"/>
            <w:vAlign w:val="center"/>
          </w:tcPr>
          <w:p w:rsidR="00891760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 w:rsidRPr="00891760">
              <w:rPr>
                <w:rFonts w:ascii="Arial" w:eastAsia="Arial" w:hAnsi="Arial" w:cs="Arial"/>
                <w:sz w:val="20"/>
              </w:rPr>
              <w:t>Stosunek sygnał/szum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641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&gt;100dB (1kHz.)</w:t>
            </w:r>
          </w:p>
        </w:tc>
      </w:tr>
      <w:tr w:rsidR="00891760" w:rsidRPr="00291C87" w:rsidTr="00D35261">
        <w:trPr>
          <w:trHeight w:val="284"/>
        </w:trPr>
        <w:tc>
          <w:tcPr>
            <w:tcW w:w="606" w:type="dxa"/>
            <w:vAlign w:val="center"/>
          </w:tcPr>
          <w:p w:rsidR="00891760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Zniekształcenia THD:</w:t>
            </w:r>
          </w:p>
        </w:tc>
        <w:tc>
          <w:tcPr>
            <w:tcW w:w="5641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&lt;1%</w:t>
            </w:r>
          </w:p>
        </w:tc>
      </w:tr>
      <w:tr w:rsidR="00891760" w:rsidRPr="00291C87" w:rsidTr="00D35261">
        <w:trPr>
          <w:trHeight w:val="284"/>
        </w:trPr>
        <w:tc>
          <w:tcPr>
            <w:tcW w:w="606" w:type="dxa"/>
            <w:vAlign w:val="center"/>
          </w:tcPr>
          <w:p w:rsidR="00891760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Redukcja sprzężeń akustycznych:</w:t>
            </w:r>
          </w:p>
        </w:tc>
        <w:tc>
          <w:tcPr>
            <w:tcW w:w="5641" w:type="dxa"/>
          </w:tcPr>
          <w:p w:rsidR="00891760" w:rsidRDefault="00891760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Wbudowany</w:t>
            </w:r>
            <w:r w:rsidR="00A96CD0">
              <w:rPr>
                <w:rFonts w:ascii="Arial" w:eastAsia="Arial" w:hAnsi="Arial" w:cs="Arial"/>
                <w:sz w:val="20"/>
              </w:rPr>
              <w:t xml:space="preserve"> automatyczny</w:t>
            </w:r>
            <w:r>
              <w:rPr>
                <w:rFonts w:ascii="Arial" w:eastAsia="Arial" w:hAnsi="Arial" w:cs="Arial"/>
                <w:sz w:val="20"/>
              </w:rPr>
              <w:t xml:space="preserve"> limiter sprzężeń akustycznych.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8E2CCB" w:rsidRPr="00291C87" w:rsidRDefault="002B71D2" w:rsidP="00661A4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Maksymalna ilość mikrofonów:</w:t>
            </w:r>
            <w:r w:rsidR="008E2CCB"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41" w:type="dxa"/>
          </w:tcPr>
          <w:p w:rsidR="008E2CCB" w:rsidRPr="00291C87" w:rsidRDefault="002B71D2" w:rsidP="00661A4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60szt. z możliwością powiększenia ich ilości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8E2CCB" w:rsidRPr="00291C87" w:rsidRDefault="002B71D2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Połączenie z mikrofonami:</w:t>
            </w:r>
          </w:p>
        </w:tc>
        <w:tc>
          <w:tcPr>
            <w:tcW w:w="5641" w:type="dxa"/>
          </w:tcPr>
          <w:p w:rsidR="008E2CCB" w:rsidRPr="00291C87" w:rsidRDefault="002B71D2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Za pomocą min. 3 gniazd (np. typu DIN)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8E2CCB" w:rsidRPr="00291C87" w:rsidRDefault="006838DC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Gniazda wejściowe i wyjściowe:</w:t>
            </w:r>
            <w:r w:rsidR="008E2CCB"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41" w:type="dxa"/>
          </w:tcPr>
          <w:p w:rsidR="006838DC" w:rsidRDefault="006838DC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1x XLR: zbalansowane - do nagłośnienia</w:t>
            </w:r>
            <w:r>
              <w:rPr>
                <w:rFonts w:ascii="Arial" w:eastAsia="Arial" w:hAnsi="Arial" w:cs="Arial"/>
                <w:sz w:val="20"/>
              </w:rPr>
              <w:br/>
              <w:t>1x Jack 6.3: nie zbalansowane - dodatkowe wyjście</w:t>
            </w:r>
          </w:p>
          <w:p w:rsidR="008E2CCB" w:rsidRPr="00291C87" w:rsidRDefault="006838DC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2x RCA: wyjście do nagrywania i transmisji</w:t>
            </w:r>
            <w:r>
              <w:rPr>
                <w:rFonts w:ascii="Arial" w:eastAsia="Arial" w:hAnsi="Arial" w:cs="Arial"/>
                <w:sz w:val="20"/>
              </w:rPr>
              <w:br/>
              <w:t xml:space="preserve">2x RCA: wejście z innego źródła </w:t>
            </w:r>
            <w:r w:rsidR="00D2596F">
              <w:rPr>
                <w:rFonts w:ascii="Arial" w:eastAsia="Arial" w:hAnsi="Arial" w:cs="Arial"/>
                <w:sz w:val="20"/>
              </w:rPr>
              <w:t>(np. PC lub</w:t>
            </w:r>
            <w:r w:rsidR="00D35261">
              <w:rPr>
                <w:rFonts w:ascii="Arial" w:eastAsia="Arial" w:hAnsi="Arial" w:cs="Arial"/>
                <w:sz w:val="20"/>
              </w:rPr>
              <w:t xml:space="preserve"> </w:t>
            </w:r>
            <w:r w:rsidR="00D2596F">
              <w:rPr>
                <w:rFonts w:ascii="Arial" w:eastAsia="Arial" w:hAnsi="Arial" w:cs="Arial"/>
                <w:sz w:val="20"/>
              </w:rPr>
              <w:t xml:space="preserve"> odtwarzacz)</w:t>
            </w:r>
            <w:r>
              <w:rPr>
                <w:rFonts w:ascii="Arial" w:eastAsia="Arial" w:hAnsi="Arial" w:cs="Arial"/>
                <w:sz w:val="20"/>
              </w:rPr>
              <w:br/>
              <w:t xml:space="preserve">2x RJ: do telefonu i linii telefonicznej z </w:t>
            </w:r>
            <w:r w:rsidR="00FA6716">
              <w:rPr>
                <w:rFonts w:ascii="Arial" w:eastAsia="Arial" w:hAnsi="Arial" w:cs="Arial"/>
                <w:sz w:val="20"/>
              </w:rPr>
              <w:t>załącznikiem</w:t>
            </w:r>
            <w:r>
              <w:rPr>
                <w:rFonts w:ascii="Arial" w:eastAsia="Arial" w:hAnsi="Arial" w:cs="Arial"/>
                <w:sz w:val="20"/>
              </w:rPr>
              <w:br/>
              <w:t>1x DATA: do programowania za pomocą komputera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8E2CCB" w:rsidRPr="00291C87" w:rsidRDefault="006838DC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Programowanie:</w:t>
            </w:r>
            <w:r w:rsidR="008E2CCB"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41" w:type="dxa"/>
          </w:tcPr>
          <w:p w:rsidR="008E2CCB" w:rsidRPr="00291C87" w:rsidRDefault="006838DC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z wbudowanego manipulatora z wyświetlaczem LCD</w:t>
            </w:r>
            <w:r>
              <w:rPr>
                <w:rFonts w:ascii="Arial" w:eastAsia="Arial" w:hAnsi="Arial" w:cs="Arial"/>
                <w:sz w:val="20"/>
              </w:rPr>
              <w:br/>
              <w:t>b) przez gniazdo DATA z dedykowanym oprogramowaniem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686" w:type="dxa"/>
          </w:tcPr>
          <w:p w:rsidR="008E2CCB" w:rsidRDefault="00D2596F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Tryby pracy mikrofonów:</w:t>
            </w:r>
          </w:p>
        </w:tc>
        <w:tc>
          <w:tcPr>
            <w:tcW w:w="5641" w:type="dxa"/>
          </w:tcPr>
          <w:p w:rsidR="00D2596F" w:rsidRDefault="00D2596F" w:rsidP="00D2596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wszystkie mikrofony mogą być włączone</w:t>
            </w:r>
            <w:r>
              <w:rPr>
                <w:rFonts w:ascii="Arial" w:eastAsia="Arial" w:hAnsi="Arial" w:cs="Arial"/>
                <w:sz w:val="20"/>
              </w:rPr>
              <w:br/>
              <w:t>b) włączenie funkcji limit: od 1 do 6 mikrofonów</w:t>
            </w:r>
            <w:r>
              <w:rPr>
                <w:rFonts w:ascii="Arial" w:eastAsia="Arial" w:hAnsi="Arial" w:cs="Arial"/>
                <w:sz w:val="20"/>
              </w:rPr>
              <w:br/>
              <w:t>c) funkcja kolejkowania (FIFO): następny włączony mikrofon</w:t>
            </w:r>
            <w:r>
              <w:rPr>
                <w:rFonts w:ascii="Arial" w:eastAsia="Arial" w:hAnsi="Arial" w:cs="Arial"/>
                <w:sz w:val="20"/>
              </w:rPr>
              <w:br/>
              <w:t xml:space="preserve">    wyłącza pierwszy z </w:t>
            </w:r>
            <w:r w:rsidR="00FA6716">
              <w:rPr>
                <w:rFonts w:ascii="Arial" w:eastAsia="Arial" w:hAnsi="Arial" w:cs="Arial"/>
                <w:sz w:val="20"/>
              </w:rPr>
              <w:t>wcześniej włączonych mikrofonów</w:t>
            </w:r>
            <w:r>
              <w:rPr>
                <w:rFonts w:ascii="Arial" w:eastAsia="Arial" w:hAnsi="Arial" w:cs="Arial"/>
                <w:sz w:val="20"/>
              </w:rPr>
              <w:br/>
              <w:t xml:space="preserve">d) tylko </w:t>
            </w:r>
            <w:r w:rsidR="00FA6716">
              <w:rPr>
                <w:rFonts w:ascii="Arial" w:eastAsia="Arial" w:hAnsi="Arial" w:cs="Arial"/>
                <w:sz w:val="20"/>
              </w:rPr>
              <w:t>mikrofon Przewodniczącego</w:t>
            </w:r>
          </w:p>
          <w:p w:rsidR="00D2596F" w:rsidRDefault="00D2596F" w:rsidP="00D2596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Mikrofon Przewodniczącego nie podlega trybom a) do c)</w:t>
            </w:r>
          </w:p>
        </w:tc>
      </w:tr>
      <w:tr w:rsidR="00C97617" w:rsidRPr="00291C87" w:rsidTr="00D35261">
        <w:trPr>
          <w:trHeight w:val="284"/>
        </w:trPr>
        <w:tc>
          <w:tcPr>
            <w:tcW w:w="606" w:type="dxa"/>
            <w:vAlign w:val="center"/>
          </w:tcPr>
          <w:p w:rsidR="00C97617" w:rsidRDefault="00C97617" w:rsidP="00661A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C97617" w:rsidRDefault="00C97617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Wyposażenie:</w:t>
            </w:r>
          </w:p>
        </w:tc>
        <w:tc>
          <w:tcPr>
            <w:tcW w:w="5641" w:type="dxa"/>
          </w:tcPr>
          <w:p w:rsidR="00C97617" w:rsidRDefault="00C97617" w:rsidP="001B33F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Przewód zasilania</w:t>
            </w:r>
            <w:r w:rsidR="00661A40">
              <w:rPr>
                <w:rFonts w:ascii="Arial" w:eastAsia="Arial" w:hAnsi="Arial" w:cs="Arial"/>
                <w:sz w:val="20"/>
              </w:rPr>
              <w:t xml:space="preserve"> 230V</w:t>
            </w:r>
            <w:r w:rsidR="001B33FB">
              <w:rPr>
                <w:rFonts w:ascii="Arial" w:eastAsia="Arial" w:hAnsi="Arial" w:cs="Arial"/>
                <w:sz w:val="20"/>
              </w:rPr>
              <w:t xml:space="preserve"> (lub zasilacz)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1B33FB">
              <w:rPr>
                <w:rFonts w:ascii="Arial" w:eastAsia="Arial" w:hAnsi="Arial" w:cs="Arial"/>
                <w:sz w:val="20"/>
              </w:rPr>
              <w:br/>
              <w:t>P</w:t>
            </w:r>
            <w:r>
              <w:rPr>
                <w:rFonts w:ascii="Arial" w:eastAsia="Arial" w:hAnsi="Arial" w:cs="Arial"/>
                <w:sz w:val="20"/>
              </w:rPr>
              <w:t xml:space="preserve">rzewód audio </w:t>
            </w:r>
            <w:r w:rsidR="001B33FB">
              <w:rPr>
                <w:rFonts w:ascii="Arial" w:eastAsia="Arial" w:hAnsi="Arial" w:cs="Arial"/>
                <w:sz w:val="20"/>
              </w:rPr>
              <w:t>do połączenia z nagłośnieniem.</w:t>
            </w:r>
            <w:r>
              <w:rPr>
                <w:rFonts w:ascii="Arial" w:eastAsia="Arial" w:hAnsi="Arial" w:cs="Arial"/>
                <w:sz w:val="20"/>
              </w:rPr>
              <w:br/>
              <w:t>Kabel systemowy (z jednostki do najbliższego mikrofonu) 10m.</w:t>
            </w:r>
            <w:r>
              <w:rPr>
                <w:rFonts w:ascii="Arial" w:eastAsia="Arial" w:hAnsi="Arial" w:cs="Arial"/>
                <w:sz w:val="20"/>
              </w:rPr>
              <w:br/>
              <w:t>z możliwością zamiany na 3m. lub 5m.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661A4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8E2CCB" w:rsidRPr="00291C87" w:rsidRDefault="008E2CCB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Zasilanie</w:t>
            </w:r>
            <w:r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41" w:type="dxa"/>
          </w:tcPr>
          <w:p w:rsidR="008E2CCB" w:rsidRPr="00291C87" w:rsidRDefault="00FA6716" w:rsidP="00FA67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~</w:t>
            </w:r>
            <w:r w:rsidR="008E2CCB">
              <w:rPr>
                <w:rFonts w:ascii="Arial" w:eastAsia="Arial" w:hAnsi="Arial" w:cs="Arial"/>
                <w:sz w:val="20"/>
              </w:rPr>
              <w:t>230V/60Hz</w:t>
            </w:r>
            <w:r>
              <w:rPr>
                <w:rFonts w:ascii="Arial" w:eastAsia="Arial" w:hAnsi="Arial" w:cs="Arial"/>
                <w:sz w:val="20"/>
              </w:rPr>
              <w:t>.  lub z zewnętrznego zasilacza.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91760" w:rsidP="00661A4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661A40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8E2CCB" w:rsidRPr="00291C87" w:rsidRDefault="008E2CCB" w:rsidP="00661A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Wymiary obudowy</w:t>
            </w:r>
          </w:p>
        </w:tc>
        <w:tc>
          <w:tcPr>
            <w:tcW w:w="5641" w:type="dxa"/>
          </w:tcPr>
          <w:p w:rsidR="008E2CCB" w:rsidRPr="00291C87" w:rsidRDefault="008E2CCB" w:rsidP="00FA67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standardzie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19”, preferowana wysokość </w:t>
            </w:r>
            <w:r w:rsidR="00FA6716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U</w:t>
            </w:r>
          </w:p>
        </w:tc>
      </w:tr>
      <w:tr w:rsidR="008E2CCB" w:rsidRPr="00291C87" w:rsidTr="00D35261">
        <w:trPr>
          <w:trHeight w:val="284"/>
        </w:trPr>
        <w:tc>
          <w:tcPr>
            <w:tcW w:w="606" w:type="dxa"/>
            <w:vAlign w:val="center"/>
          </w:tcPr>
          <w:p w:rsidR="008E2CCB" w:rsidRPr="00A5044C" w:rsidRDefault="008E2CCB" w:rsidP="00661A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5044C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661A40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8E2CCB" w:rsidRPr="001E0BDD" w:rsidRDefault="008E2CCB" w:rsidP="00661A40">
            <w:pPr>
              <w:rPr>
                <w:rFonts w:ascii="Arial" w:eastAsia="Arial" w:hAnsi="Arial" w:cs="Arial"/>
                <w:sz w:val="20"/>
              </w:rPr>
            </w:pPr>
            <w:r w:rsidRPr="001E0BDD">
              <w:rPr>
                <w:rFonts w:ascii="Arial" w:eastAsia="Arial" w:hAnsi="Arial" w:cs="Arial"/>
                <w:sz w:val="20"/>
              </w:rPr>
              <w:t>Gwarancja</w:t>
            </w:r>
          </w:p>
        </w:tc>
        <w:tc>
          <w:tcPr>
            <w:tcW w:w="5641" w:type="dxa"/>
          </w:tcPr>
          <w:p w:rsidR="008E2CCB" w:rsidRPr="001E0BDD" w:rsidRDefault="008E2CCB" w:rsidP="00FA67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Minimum </w:t>
            </w:r>
            <w:r w:rsidRPr="001E0BDD">
              <w:rPr>
                <w:rFonts w:ascii="Arial" w:eastAsia="Arial" w:hAnsi="Arial" w:cs="Arial"/>
                <w:bCs/>
                <w:sz w:val="20"/>
              </w:rPr>
              <w:t>24 miesiące</w:t>
            </w:r>
            <w:r w:rsidR="00FA6716">
              <w:rPr>
                <w:rFonts w:ascii="Arial" w:eastAsia="Arial" w:hAnsi="Arial" w:cs="Arial"/>
                <w:bCs/>
                <w:sz w:val="20"/>
              </w:rPr>
              <w:t>.</w:t>
            </w:r>
          </w:p>
        </w:tc>
      </w:tr>
      <w:tr w:rsidR="00661A40" w:rsidRPr="00291C87" w:rsidTr="00D35261">
        <w:trPr>
          <w:trHeight w:val="284"/>
        </w:trPr>
        <w:tc>
          <w:tcPr>
            <w:tcW w:w="606" w:type="dxa"/>
            <w:vAlign w:val="center"/>
          </w:tcPr>
          <w:p w:rsidR="00661A40" w:rsidRPr="00A5044C" w:rsidRDefault="00661A40" w:rsidP="00661A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9327" w:type="dxa"/>
            <w:gridSpan w:val="2"/>
          </w:tcPr>
          <w:p w:rsidR="00661A40" w:rsidRPr="00661A40" w:rsidRDefault="00661A40" w:rsidP="00FA6716">
            <w:pPr>
              <w:rPr>
                <w:rFonts w:ascii="Arial" w:eastAsia="Arial" w:hAnsi="Arial" w:cs="Arial"/>
                <w:bCs/>
                <w:color w:val="FF0000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Przed realizacją Zamawiający uzgodni z Wykonawcą: </w:t>
            </w:r>
            <w:r>
              <w:rPr>
                <w:rFonts w:ascii="Arial" w:eastAsia="Arial" w:hAnsi="Arial" w:cs="Arial"/>
                <w:bCs/>
                <w:color w:val="FF0000"/>
                <w:sz w:val="20"/>
              </w:rPr>
              <w:t>(sprawdź/wykreśl)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 xml:space="preserve">1. Ilość i długość dodatkowych kabli obwodowych (z jednostki </w:t>
            </w:r>
            <w:r w:rsidR="00D35261">
              <w:rPr>
                <w:rFonts w:ascii="Arial" w:eastAsia="Arial" w:hAnsi="Arial" w:cs="Arial"/>
                <w:bCs/>
                <w:sz w:val="20"/>
              </w:rPr>
              <w:t>centralnej do mikrofonów)  3m/5m/</w:t>
            </w:r>
            <w:r>
              <w:rPr>
                <w:rFonts w:ascii="Arial" w:eastAsia="Arial" w:hAnsi="Arial" w:cs="Arial"/>
                <w:bCs/>
                <w:sz w:val="20"/>
              </w:rPr>
              <w:t>10m</w:t>
            </w:r>
            <w:r>
              <w:rPr>
                <w:rFonts w:ascii="Arial" w:eastAsia="Arial" w:hAnsi="Arial" w:cs="Arial"/>
                <w:bCs/>
                <w:sz w:val="20"/>
              </w:rPr>
              <w:br/>
            </w:r>
            <w:r>
              <w:rPr>
                <w:rFonts w:ascii="Arial" w:eastAsia="Arial" w:hAnsi="Arial" w:cs="Arial"/>
                <w:bCs/>
                <w:color w:val="FF0000"/>
                <w:sz w:val="20"/>
              </w:rPr>
              <w:t>(uwaga: te kable mogą również służyć jako przedłużki)</w:t>
            </w:r>
          </w:p>
          <w:p w:rsidR="00661A40" w:rsidRDefault="00661A40" w:rsidP="00FA6716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2. Ilość, rodzaj wtyków i długość kabli audio: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>a) z jednostki centralnej do nagłośnienia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 xml:space="preserve">b) z jednostki centralnej do rejestratora i transmisji 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>c) z PC do jednostki centralnej</w:t>
            </w:r>
          </w:p>
        </w:tc>
      </w:tr>
    </w:tbl>
    <w:p w:rsidR="00661A40" w:rsidRDefault="00661A40" w:rsidP="008E2CC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02844" w:rsidRDefault="00902844">
      <w:p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174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"/>
        <w:gridCol w:w="3613"/>
        <w:gridCol w:w="73"/>
        <w:gridCol w:w="5597"/>
      </w:tblGrid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291C87" w:rsidRDefault="00D35261" w:rsidP="00D3526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686" w:type="dxa"/>
            <w:gridSpan w:val="2"/>
            <w:vAlign w:val="center"/>
          </w:tcPr>
          <w:p w:rsidR="00D35261" w:rsidRPr="00291C87" w:rsidRDefault="00D35261" w:rsidP="00D3526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Rodzaj parametru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funkcjonalności</w:t>
            </w:r>
          </w:p>
        </w:tc>
        <w:tc>
          <w:tcPr>
            <w:tcW w:w="5597" w:type="dxa"/>
            <w:vAlign w:val="center"/>
          </w:tcPr>
          <w:p w:rsidR="00D35261" w:rsidRPr="00291C87" w:rsidRDefault="00D35261" w:rsidP="00D3526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Wymagane minimalne parametry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2B71D2" w:rsidRDefault="00D35261" w:rsidP="00D352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71D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83" w:type="dxa"/>
            <w:gridSpan w:val="3"/>
          </w:tcPr>
          <w:p w:rsidR="00D35261" w:rsidRPr="00291C87" w:rsidRDefault="00D35261" w:rsidP="00D3526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Mikrofon Przewodniczącego może być włączony w dowolnym miejscu okablowania zestawu.</w:t>
            </w:r>
            <w:r>
              <w:rPr>
                <w:rFonts w:ascii="Arial" w:eastAsia="Arial" w:hAnsi="Arial" w:cs="Arial"/>
                <w:sz w:val="20"/>
              </w:rPr>
              <w:br/>
              <w:t xml:space="preserve">Posiada deklarację CE oraz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RoHs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br/>
              <w:t>Podane dalej parametry określono jako „nie gorsze niż”.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044C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13" w:type="dxa"/>
          </w:tcPr>
          <w:p w:rsidR="00D35261" w:rsidRPr="00291C87" w:rsidRDefault="00D35261" w:rsidP="00D35261">
            <w:pPr>
              <w:rPr>
                <w:rFonts w:ascii="Arial" w:eastAsia="Arial" w:hAnsi="Arial" w:cs="Arial"/>
                <w:b/>
                <w:sz w:val="20"/>
              </w:rPr>
            </w:pPr>
            <w:r w:rsidRPr="00291C87">
              <w:rPr>
                <w:rFonts w:ascii="Arial" w:eastAsia="Arial" w:hAnsi="Arial" w:cs="Arial"/>
                <w:sz w:val="20"/>
              </w:rPr>
              <w:t>Pasmo przenoszenia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670" w:type="dxa"/>
            <w:gridSpan w:val="2"/>
          </w:tcPr>
          <w:p w:rsidR="00D35261" w:rsidRPr="00291C87" w:rsidRDefault="00D35261" w:rsidP="00D3526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Pr="00291C87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18 000Hz.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613" w:type="dxa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Typ wkładki mikrofonowej: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Pojemnościowa, o charakterystyce super-kierunkowej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613" w:type="dxa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Czułość mikrofonu: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-43dBV/Pa (±2dBV/Pa)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613" w:type="dxa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 xml:space="preserve">Stosunek sygnał/szum mikrofonu: 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&gt;68dB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613" w:type="dxa"/>
          </w:tcPr>
          <w:p w:rsidR="00D35261" w:rsidRPr="00291C87" w:rsidRDefault="00D35261" w:rsidP="00D35261">
            <w:pPr>
              <w:rPr>
                <w:rFonts w:ascii="Arial" w:eastAsia="Arial" w:hAnsi="Arial" w:cs="Arial"/>
                <w:b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>atyw mikrofonu: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Typ „gęsia szyjka” z</w:t>
            </w:r>
            <w:r>
              <w:rPr>
                <w:rFonts w:ascii="Arial" w:eastAsia="Arial" w:hAnsi="Arial" w:cs="Arial"/>
                <w:sz w:val="20"/>
              </w:rPr>
              <w:t>e złączem do podstawki (z blokadą)</w:t>
            </w:r>
          </w:p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Wyposażony  w pierścień LED (świeci przy włączeniu)</w:t>
            </w:r>
          </w:p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Dołączony wiatrochron (tłumik akustyczny)</w:t>
            </w:r>
          </w:p>
          <w:p w:rsidR="00D35261" w:rsidRPr="008159B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Długość statywu: 400-480mm.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613" w:type="dxa"/>
          </w:tcPr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Podstawka mikrofonu: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Wyposażenie:</w:t>
            </w:r>
          </w:p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Gniazdo złącza statywu mikrofonu</w:t>
            </w:r>
            <w:r>
              <w:rPr>
                <w:rFonts w:ascii="Arial" w:eastAsia="Arial" w:hAnsi="Arial" w:cs="Arial"/>
                <w:sz w:val="20"/>
              </w:rPr>
              <w:br/>
              <w:t>b) Wyłącznik: załącz / wyłącz mikrofon (typu „zatrzask”)</w:t>
            </w:r>
            <w:r>
              <w:rPr>
                <w:rFonts w:ascii="Arial" w:eastAsia="Arial" w:hAnsi="Arial" w:cs="Arial"/>
                <w:sz w:val="20"/>
              </w:rPr>
              <w:br/>
              <w:t>c) Wyłącznik pozostałych mikrofonów</w:t>
            </w:r>
            <w:r>
              <w:rPr>
                <w:rFonts w:ascii="Arial" w:eastAsia="Arial" w:hAnsi="Arial" w:cs="Arial"/>
                <w:sz w:val="20"/>
              </w:rPr>
              <w:br/>
              <w:t>d) Przewód dł. 2 do 2,5m.  do poprzedniego mikrofonu</w:t>
            </w:r>
            <w:r>
              <w:rPr>
                <w:rFonts w:ascii="Arial" w:eastAsia="Arial" w:hAnsi="Arial" w:cs="Arial"/>
                <w:sz w:val="20"/>
              </w:rPr>
              <w:br/>
              <w:t>e) Gniazdo do następnego mikrofonu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613" w:type="dxa"/>
          </w:tcPr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Bezpieczeństwo:</w:t>
            </w:r>
            <w:r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Mikrofon zasilany z jednostki centralnej napięciem  &lt;12V/DC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613" w:type="dxa"/>
          </w:tcPr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Programowanie:</w:t>
            </w:r>
            <w:r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35261" w:rsidRPr="00291C87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Przy stosowaniu zestawu w wersji sterującej kamerami, mikrofonowi nadaje się ID dla identyfikacji wideo.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613" w:type="dxa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Obudowa:</w:t>
            </w:r>
          </w:p>
        </w:tc>
        <w:tc>
          <w:tcPr>
            <w:tcW w:w="5670" w:type="dxa"/>
            <w:gridSpan w:val="2"/>
          </w:tcPr>
          <w:p w:rsidR="00D35261" w:rsidRDefault="00D35261" w:rsidP="00D3526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Kształt i wielkość podstawki zapewniająca stabilność.</w:t>
            </w:r>
            <w:r>
              <w:rPr>
                <w:rFonts w:ascii="Arial" w:eastAsia="Arial" w:hAnsi="Arial" w:cs="Arial"/>
                <w:sz w:val="20"/>
              </w:rPr>
              <w:br/>
              <w:t>Obudowa wykonana z metalu lub tworzywa</w:t>
            </w:r>
          </w:p>
        </w:tc>
      </w:tr>
      <w:tr w:rsidR="00D35261" w:rsidRPr="00291C87" w:rsidTr="00D35261">
        <w:trPr>
          <w:trHeight w:val="284"/>
        </w:trPr>
        <w:tc>
          <w:tcPr>
            <w:tcW w:w="606" w:type="dxa"/>
            <w:vAlign w:val="center"/>
          </w:tcPr>
          <w:p w:rsidR="00D35261" w:rsidRPr="00A5044C" w:rsidRDefault="00D35261" w:rsidP="00D352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9283" w:type="dxa"/>
            <w:gridSpan w:val="3"/>
          </w:tcPr>
          <w:p w:rsidR="00D35261" w:rsidRDefault="00D35261" w:rsidP="00D35261">
            <w:pPr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 xml:space="preserve">Przed realizacją Zamawiający uzgodni z Wykonawcą: </w:t>
            </w:r>
            <w:r>
              <w:rPr>
                <w:rFonts w:ascii="Arial" w:eastAsia="Arial" w:hAnsi="Arial" w:cs="Arial"/>
                <w:bCs/>
                <w:color w:val="FF0000"/>
                <w:sz w:val="20"/>
              </w:rPr>
              <w:t>(sprawdź/wykreśl)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>1. Planowany rozkład mikrofonów w sali konferencyjnej, by zdecydować o ilości i długości</w:t>
            </w:r>
            <w:r>
              <w:rPr>
                <w:rFonts w:ascii="Arial" w:eastAsia="Arial" w:hAnsi="Arial" w:cs="Arial"/>
                <w:bCs/>
                <w:sz w:val="20"/>
              </w:rPr>
              <w:br/>
              <w:t>dodatkowych kabli obwodowych (systemowych – przedłużek)</w:t>
            </w:r>
          </w:p>
        </w:tc>
      </w:tr>
    </w:tbl>
    <w:p w:rsidR="006655D7" w:rsidRDefault="00902844" w:rsidP="00D352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 w:rsidR="00D35261">
        <w:rPr>
          <w:rFonts w:ascii="Times New Roman" w:hAnsi="Times New Roman"/>
          <w:b/>
          <w:sz w:val="24"/>
          <w:szCs w:val="24"/>
        </w:rPr>
        <w:t>2. Mikrofon przewodowy Przewodniczącego</w:t>
      </w:r>
      <w:r w:rsidR="00D35261">
        <w:rPr>
          <w:rFonts w:ascii="Times New Roman" w:hAnsi="Times New Roman"/>
          <w:b/>
          <w:sz w:val="24"/>
          <w:szCs w:val="24"/>
        </w:rPr>
        <w:tab/>
      </w:r>
      <w:r w:rsidR="00D35261">
        <w:rPr>
          <w:rFonts w:ascii="Times New Roman" w:hAnsi="Times New Roman"/>
          <w:b/>
          <w:sz w:val="24"/>
          <w:szCs w:val="24"/>
        </w:rPr>
        <w:tab/>
      </w:r>
      <w:r w:rsidR="00D35261">
        <w:rPr>
          <w:rFonts w:ascii="Times New Roman" w:hAnsi="Times New Roman"/>
          <w:b/>
          <w:sz w:val="24"/>
          <w:szCs w:val="24"/>
        </w:rPr>
        <w:tab/>
      </w:r>
      <w:r w:rsidR="00D35261">
        <w:rPr>
          <w:rFonts w:ascii="Times New Roman" w:hAnsi="Times New Roman"/>
          <w:b/>
          <w:sz w:val="24"/>
          <w:szCs w:val="24"/>
        </w:rPr>
        <w:tab/>
      </w:r>
      <w:r w:rsidR="00D35261" w:rsidRPr="00A65461">
        <w:rPr>
          <w:rFonts w:ascii="Times New Roman" w:hAnsi="Times New Roman"/>
          <w:b/>
          <w:sz w:val="28"/>
          <w:szCs w:val="28"/>
        </w:rPr>
        <w:t>1</w:t>
      </w:r>
      <w:r w:rsidR="004C05BD">
        <w:rPr>
          <w:rFonts w:ascii="Times New Roman" w:hAnsi="Times New Roman"/>
          <w:b/>
          <w:sz w:val="28"/>
          <w:szCs w:val="28"/>
        </w:rPr>
        <w:t>(?)</w:t>
      </w:r>
      <w:r w:rsidR="00D35261" w:rsidRPr="00A65461">
        <w:rPr>
          <w:rFonts w:ascii="Times New Roman" w:hAnsi="Times New Roman"/>
          <w:b/>
          <w:sz w:val="28"/>
          <w:szCs w:val="28"/>
        </w:rPr>
        <w:t>szt.</w:t>
      </w:r>
    </w:p>
    <w:p w:rsidR="00870E49" w:rsidRDefault="00870E49" w:rsidP="006655D7">
      <w:pPr>
        <w:rPr>
          <w:rFonts w:ascii="Times New Roman" w:hAnsi="Times New Roman"/>
          <w:color w:val="FF0000"/>
          <w:sz w:val="24"/>
          <w:szCs w:val="24"/>
        </w:rPr>
      </w:pPr>
    </w:p>
    <w:p w:rsidR="006655D7" w:rsidRPr="00D35261" w:rsidRDefault="006655D7" w:rsidP="00665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 w:rsidR="00F0453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Mikrofon przewodowy </w:t>
      </w:r>
      <w:r w:rsidR="00870E49">
        <w:rPr>
          <w:rFonts w:ascii="Times New Roman" w:hAnsi="Times New Roman"/>
          <w:b/>
          <w:sz w:val="24"/>
          <w:szCs w:val="24"/>
        </w:rPr>
        <w:t>Delegata (Radnego)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0E49">
        <w:rPr>
          <w:rFonts w:ascii="Times New Roman" w:hAnsi="Times New Roman"/>
          <w:b/>
          <w:sz w:val="24"/>
          <w:szCs w:val="24"/>
        </w:rPr>
        <w:tab/>
      </w:r>
      <w:r w:rsidRPr="00A654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CC6C79">
        <w:rPr>
          <w:rFonts w:ascii="Times New Roman" w:hAnsi="Times New Roman"/>
          <w:b/>
          <w:sz w:val="28"/>
          <w:szCs w:val="28"/>
        </w:rPr>
        <w:t xml:space="preserve"> (?)</w:t>
      </w:r>
      <w:r w:rsidRPr="00A65461">
        <w:rPr>
          <w:rFonts w:ascii="Times New Roman" w:hAnsi="Times New Roman"/>
          <w:b/>
          <w:sz w:val="28"/>
          <w:szCs w:val="28"/>
        </w:rPr>
        <w:t>szt.</w:t>
      </w:r>
    </w:p>
    <w:tbl>
      <w:tblPr>
        <w:tblpPr w:leftFromText="141" w:rightFromText="141" w:vertAnchor="page" w:horzAnchor="margin" w:tblpXSpec="center" w:tblpY="92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"/>
        <w:gridCol w:w="3613"/>
        <w:gridCol w:w="73"/>
        <w:gridCol w:w="5597"/>
      </w:tblGrid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291C87" w:rsidRDefault="00870E49" w:rsidP="00870E4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686" w:type="dxa"/>
            <w:gridSpan w:val="2"/>
            <w:vAlign w:val="center"/>
          </w:tcPr>
          <w:p w:rsidR="00870E49" w:rsidRPr="00291C87" w:rsidRDefault="00870E49" w:rsidP="00870E4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Rodzaj parametru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585171">
              <w:rPr>
                <w:rFonts w:ascii="Arial" w:eastAsia="Arial" w:hAnsi="Arial" w:cs="Arial"/>
                <w:b/>
                <w:sz w:val="20"/>
              </w:rPr>
              <w:t>funkcjonalności</w:t>
            </w:r>
          </w:p>
        </w:tc>
        <w:tc>
          <w:tcPr>
            <w:tcW w:w="5597" w:type="dxa"/>
            <w:vAlign w:val="center"/>
          </w:tcPr>
          <w:p w:rsidR="00870E49" w:rsidRPr="00291C87" w:rsidRDefault="00870E49" w:rsidP="00870E4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85171">
              <w:rPr>
                <w:rFonts w:ascii="Arial" w:eastAsia="Arial" w:hAnsi="Arial" w:cs="Arial"/>
                <w:b/>
                <w:sz w:val="20"/>
              </w:rPr>
              <w:t>Wymagane minimalne parametry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2B71D2" w:rsidRDefault="00870E49" w:rsidP="00870E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B71D2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83" w:type="dxa"/>
            <w:gridSpan w:val="3"/>
          </w:tcPr>
          <w:p w:rsidR="00870E49" w:rsidRPr="00291C87" w:rsidRDefault="00870E49" w:rsidP="00870E4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Posiada deklarację CE oraz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RoHs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br/>
              <w:t>Podane dalej parametry określono jako „nie gorsze niż”.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044C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613" w:type="dxa"/>
          </w:tcPr>
          <w:p w:rsidR="00870E49" w:rsidRPr="00291C87" w:rsidRDefault="00870E49" w:rsidP="00870E49">
            <w:pPr>
              <w:rPr>
                <w:rFonts w:ascii="Arial" w:eastAsia="Arial" w:hAnsi="Arial" w:cs="Arial"/>
                <w:b/>
                <w:sz w:val="20"/>
              </w:rPr>
            </w:pPr>
            <w:r w:rsidRPr="00291C87">
              <w:rPr>
                <w:rFonts w:ascii="Arial" w:eastAsia="Arial" w:hAnsi="Arial" w:cs="Arial"/>
                <w:sz w:val="20"/>
              </w:rPr>
              <w:t>Pasmo przenoszenia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670" w:type="dxa"/>
            <w:gridSpan w:val="2"/>
          </w:tcPr>
          <w:p w:rsidR="00870E49" w:rsidRPr="00291C87" w:rsidRDefault="00870E49" w:rsidP="00870E4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30</w:t>
            </w:r>
            <w:r w:rsidRPr="00291C87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18 000Hz.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613" w:type="dxa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Typ wkładki mikrofonowej: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Pojemnościowa, o charakterystyce super-kierunkowej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613" w:type="dxa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Czułość mikrofonu: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-43dBV/Pa (±2dBV/Pa)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613" w:type="dxa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 xml:space="preserve">Stosunek sygnał/szum mikrofonu: 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&gt;68dB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613" w:type="dxa"/>
          </w:tcPr>
          <w:p w:rsidR="00870E49" w:rsidRPr="00291C87" w:rsidRDefault="00870E49" w:rsidP="00870E49">
            <w:pPr>
              <w:rPr>
                <w:rFonts w:ascii="Arial" w:eastAsia="Arial" w:hAnsi="Arial" w:cs="Arial"/>
                <w:b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>atyw mikrofonu: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 w:rsidRPr="008159B7">
              <w:rPr>
                <w:rFonts w:ascii="Arial" w:eastAsia="Arial" w:hAnsi="Arial" w:cs="Arial"/>
                <w:sz w:val="20"/>
              </w:rPr>
              <w:t>Typ „gęsia szyjka” z</w:t>
            </w:r>
            <w:r>
              <w:rPr>
                <w:rFonts w:ascii="Arial" w:eastAsia="Arial" w:hAnsi="Arial" w:cs="Arial"/>
                <w:sz w:val="20"/>
              </w:rPr>
              <w:t>e złączem do podstawki (z blokadą)</w:t>
            </w:r>
          </w:p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Wyposażony  w pierścień LED (świeci przy włączeniu)</w:t>
            </w:r>
          </w:p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Dołączony wiatrochron (tłumik akustyczny)</w:t>
            </w:r>
          </w:p>
          <w:p w:rsidR="00870E49" w:rsidRPr="008159B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Długość statywu: 400-480mm.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613" w:type="dxa"/>
          </w:tcPr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Podstawka mikrofonu: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Wyposażenie:</w:t>
            </w:r>
          </w:p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Gniazdo złącza statywu mikrofonu</w:t>
            </w:r>
            <w:r>
              <w:rPr>
                <w:rFonts w:ascii="Arial" w:eastAsia="Arial" w:hAnsi="Arial" w:cs="Arial"/>
                <w:sz w:val="20"/>
              </w:rPr>
              <w:br/>
              <w:t>b) Wyłącznik: załącz / wyłącz mikrofon (typu „zatrzask”)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) Przewód dł. 2 do 2,5m.  do poprzedniego mikrofonu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) Gniazdo do następnego mikrofonu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613" w:type="dxa"/>
          </w:tcPr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Bezpieczeństwo:</w:t>
            </w:r>
            <w:r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Mikrofon zasilany z jednostki centralnej napięciem  &lt;12V/DC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613" w:type="dxa"/>
          </w:tcPr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Programowanie:</w:t>
            </w:r>
            <w:r w:rsidRPr="00291C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870E49" w:rsidRPr="00291C87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Przy stosowaniu zestawu w wersji sterującej kamerami, mikrofonowi nadaje się ID dla identyfikacji wideo.</w:t>
            </w:r>
          </w:p>
        </w:tc>
      </w:tr>
      <w:tr w:rsidR="00870E49" w:rsidRPr="00291C87" w:rsidTr="00870E49">
        <w:trPr>
          <w:trHeight w:val="284"/>
        </w:trPr>
        <w:tc>
          <w:tcPr>
            <w:tcW w:w="606" w:type="dxa"/>
            <w:vAlign w:val="center"/>
          </w:tcPr>
          <w:p w:rsidR="00870E49" w:rsidRPr="00A5044C" w:rsidRDefault="00870E49" w:rsidP="00870E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613" w:type="dxa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Obudowa:</w:t>
            </w:r>
          </w:p>
        </w:tc>
        <w:tc>
          <w:tcPr>
            <w:tcW w:w="5670" w:type="dxa"/>
            <w:gridSpan w:val="2"/>
          </w:tcPr>
          <w:p w:rsidR="00870E49" w:rsidRDefault="00870E49" w:rsidP="00870E4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Kształt i wielkość podstawki zapewniająca stabilność.</w:t>
            </w:r>
            <w:r>
              <w:rPr>
                <w:rFonts w:ascii="Arial" w:eastAsia="Arial" w:hAnsi="Arial" w:cs="Arial"/>
                <w:sz w:val="20"/>
              </w:rPr>
              <w:br/>
              <w:t>Obudowa wykonana z metalu lub tworzywa</w:t>
            </w:r>
          </w:p>
        </w:tc>
      </w:tr>
    </w:tbl>
    <w:p w:rsidR="006A014A" w:rsidRPr="006655D7" w:rsidRDefault="006A014A" w:rsidP="006655D7">
      <w:pPr>
        <w:rPr>
          <w:rFonts w:ascii="Times New Roman" w:hAnsi="Times New Roman"/>
          <w:sz w:val="24"/>
          <w:szCs w:val="24"/>
        </w:rPr>
      </w:pPr>
    </w:p>
    <w:sectPr w:rsidR="006A014A" w:rsidRPr="006655D7" w:rsidSect="0066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40" w:rsidRDefault="00661A40">
      <w:r>
        <w:separator/>
      </w:r>
    </w:p>
  </w:endnote>
  <w:endnote w:type="continuationSeparator" w:id="0">
    <w:p w:rsidR="00661A40" w:rsidRDefault="0066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40" w:rsidRDefault="00661A40">
      <w:r>
        <w:separator/>
      </w:r>
    </w:p>
  </w:footnote>
  <w:footnote w:type="continuationSeparator" w:id="0">
    <w:p w:rsidR="00661A40" w:rsidRDefault="0066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0" w:rsidRDefault="00661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 Narrow" w:cs="Arial Narrow"/>
        <w:color w:val="00000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19"/>
    <w:multiLevelType w:val="multilevel"/>
    <w:tmpl w:val="7C06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306CAB"/>
    <w:multiLevelType w:val="multilevel"/>
    <w:tmpl w:val="4F52695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270"/>
    <w:multiLevelType w:val="multilevel"/>
    <w:tmpl w:val="026C44A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881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D57"/>
    <w:multiLevelType w:val="multilevel"/>
    <w:tmpl w:val="4170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2F6138"/>
    <w:multiLevelType w:val="multilevel"/>
    <w:tmpl w:val="B3E26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EA04F17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029"/>
    <w:multiLevelType w:val="multilevel"/>
    <w:tmpl w:val="71E25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CC66F9"/>
    <w:multiLevelType w:val="multilevel"/>
    <w:tmpl w:val="388CC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8A5160C"/>
    <w:multiLevelType w:val="multilevel"/>
    <w:tmpl w:val="EEE69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F7202A8"/>
    <w:multiLevelType w:val="multilevel"/>
    <w:tmpl w:val="49A84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0D5506B"/>
    <w:multiLevelType w:val="multilevel"/>
    <w:tmpl w:val="C492AF1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1783DD8"/>
    <w:multiLevelType w:val="multilevel"/>
    <w:tmpl w:val="9EFA45BA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7FB9"/>
    <w:multiLevelType w:val="multilevel"/>
    <w:tmpl w:val="5B5A1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41E57"/>
    <w:multiLevelType w:val="multilevel"/>
    <w:tmpl w:val="5E9E3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A373E4C"/>
    <w:multiLevelType w:val="multilevel"/>
    <w:tmpl w:val="57640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D46124E"/>
    <w:multiLevelType w:val="multilevel"/>
    <w:tmpl w:val="C79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763B5"/>
    <w:multiLevelType w:val="multilevel"/>
    <w:tmpl w:val="A9524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6094761"/>
    <w:multiLevelType w:val="multilevel"/>
    <w:tmpl w:val="43B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70D92"/>
    <w:multiLevelType w:val="multilevel"/>
    <w:tmpl w:val="B5D4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B027F9A"/>
    <w:multiLevelType w:val="multilevel"/>
    <w:tmpl w:val="0DD05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BCD6744"/>
    <w:multiLevelType w:val="multilevel"/>
    <w:tmpl w:val="CDD02F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2AD1F28"/>
    <w:multiLevelType w:val="multilevel"/>
    <w:tmpl w:val="2F4E3B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E6E04E5"/>
    <w:multiLevelType w:val="multilevel"/>
    <w:tmpl w:val="C87E3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F0C183D"/>
    <w:multiLevelType w:val="multilevel"/>
    <w:tmpl w:val="3BF80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00D144E"/>
    <w:multiLevelType w:val="multilevel"/>
    <w:tmpl w:val="DF4A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43DB0"/>
    <w:multiLevelType w:val="multilevel"/>
    <w:tmpl w:val="A0CC4E1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94B7A"/>
    <w:multiLevelType w:val="multilevel"/>
    <w:tmpl w:val="A228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8E57945"/>
    <w:multiLevelType w:val="multilevel"/>
    <w:tmpl w:val="3CACF3F2"/>
    <w:lvl w:ilvl="0">
      <w:start w:val="51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E745C8"/>
    <w:multiLevelType w:val="multilevel"/>
    <w:tmpl w:val="8EB05F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EBC7449"/>
    <w:multiLevelType w:val="multilevel"/>
    <w:tmpl w:val="DE78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FD768F9"/>
    <w:multiLevelType w:val="multilevel"/>
    <w:tmpl w:val="C7DCB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0B474B8"/>
    <w:multiLevelType w:val="multilevel"/>
    <w:tmpl w:val="F05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D6DBF"/>
    <w:multiLevelType w:val="multilevel"/>
    <w:tmpl w:val="081A45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30B366E"/>
    <w:multiLevelType w:val="multilevel"/>
    <w:tmpl w:val="AC4A1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42032FB"/>
    <w:multiLevelType w:val="multilevel"/>
    <w:tmpl w:val="28D4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70728A9"/>
    <w:multiLevelType w:val="multilevel"/>
    <w:tmpl w:val="137E471A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79323B57"/>
    <w:multiLevelType w:val="multilevel"/>
    <w:tmpl w:val="5F56D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BEC53A4"/>
    <w:multiLevelType w:val="multilevel"/>
    <w:tmpl w:val="E58E38F2"/>
    <w:lvl w:ilvl="0">
      <w:start w:val="51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D974AEA"/>
    <w:multiLevelType w:val="multilevel"/>
    <w:tmpl w:val="4C1C3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7"/>
  </w:num>
  <w:num w:numId="5">
    <w:abstractNumId w:val="12"/>
  </w:num>
  <w:num w:numId="6">
    <w:abstractNumId w:val="24"/>
  </w:num>
  <w:num w:numId="7">
    <w:abstractNumId w:val="27"/>
  </w:num>
  <w:num w:numId="8">
    <w:abstractNumId w:val="7"/>
  </w:num>
  <w:num w:numId="9">
    <w:abstractNumId w:val="39"/>
  </w:num>
  <w:num w:numId="10">
    <w:abstractNumId w:val="1"/>
  </w:num>
  <w:num w:numId="11">
    <w:abstractNumId w:val="29"/>
  </w:num>
  <w:num w:numId="12">
    <w:abstractNumId w:val="33"/>
  </w:num>
  <w:num w:numId="13">
    <w:abstractNumId w:val="9"/>
  </w:num>
  <w:num w:numId="14">
    <w:abstractNumId w:val="8"/>
  </w:num>
  <w:num w:numId="15">
    <w:abstractNumId w:val="34"/>
  </w:num>
  <w:num w:numId="16">
    <w:abstractNumId w:val="0"/>
  </w:num>
  <w:num w:numId="17">
    <w:abstractNumId w:val="13"/>
  </w:num>
  <w:num w:numId="18">
    <w:abstractNumId w:val="28"/>
  </w:num>
  <w:num w:numId="19">
    <w:abstractNumId w:val="38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  <w:num w:numId="24">
    <w:abstractNumId w:val="5"/>
  </w:num>
  <w:num w:numId="25">
    <w:abstractNumId w:val="35"/>
  </w:num>
  <w:num w:numId="26">
    <w:abstractNumId w:val="31"/>
  </w:num>
  <w:num w:numId="27">
    <w:abstractNumId w:val="10"/>
  </w:num>
  <w:num w:numId="28">
    <w:abstractNumId w:val="20"/>
  </w:num>
  <w:num w:numId="29">
    <w:abstractNumId w:val="2"/>
  </w:num>
  <w:num w:numId="30">
    <w:abstractNumId w:val="37"/>
  </w:num>
  <w:num w:numId="31">
    <w:abstractNumId w:val="23"/>
  </w:num>
  <w:num w:numId="32">
    <w:abstractNumId w:val="30"/>
  </w:num>
  <w:num w:numId="33">
    <w:abstractNumId w:val="4"/>
  </w:num>
  <w:num w:numId="34">
    <w:abstractNumId w:val="19"/>
  </w:num>
  <w:num w:numId="35">
    <w:abstractNumId w:val="25"/>
  </w:num>
  <w:num w:numId="36">
    <w:abstractNumId w:val="6"/>
  </w:num>
  <w:num w:numId="37">
    <w:abstractNumId w:val="16"/>
  </w:num>
  <w:num w:numId="38">
    <w:abstractNumId w:val="32"/>
  </w:num>
  <w:num w:numId="39">
    <w:abstractNumId w:val="1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8"/>
    <w:rsid w:val="00004F84"/>
    <w:rsid w:val="00060DDD"/>
    <w:rsid w:val="001B33FB"/>
    <w:rsid w:val="001C26BA"/>
    <w:rsid w:val="001D7D19"/>
    <w:rsid w:val="001E0BDD"/>
    <w:rsid w:val="00205DE2"/>
    <w:rsid w:val="00210199"/>
    <w:rsid w:val="00267CBF"/>
    <w:rsid w:val="002B71D2"/>
    <w:rsid w:val="002D681F"/>
    <w:rsid w:val="00317E4A"/>
    <w:rsid w:val="0032370E"/>
    <w:rsid w:val="003825C7"/>
    <w:rsid w:val="00403867"/>
    <w:rsid w:val="00417698"/>
    <w:rsid w:val="00465305"/>
    <w:rsid w:val="004A6BA5"/>
    <w:rsid w:val="004C05BD"/>
    <w:rsid w:val="004C6C04"/>
    <w:rsid w:val="00532B28"/>
    <w:rsid w:val="00585171"/>
    <w:rsid w:val="005C0E37"/>
    <w:rsid w:val="005C79B4"/>
    <w:rsid w:val="005D65FA"/>
    <w:rsid w:val="00611A49"/>
    <w:rsid w:val="00623F4E"/>
    <w:rsid w:val="00636AC3"/>
    <w:rsid w:val="00661A40"/>
    <w:rsid w:val="006655D7"/>
    <w:rsid w:val="006661EA"/>
    <w:rsid w:val="006838DC"/>
    <w:rsid w:val="0068520A"/>
    <w:rsid w:val="006A014A"/>
    <w:rsid w:val="006C49C6"/>
    <w:rsid w:val="00712F89"/>
    <w:rsid w:val="00733A80"/>
    <w:rsid w:val="00736895"/>
    <w:rsid w:val="00797DFF"/>
    <w:rsid w:val="00813C45"/>
    <w:rsid w:val="008159B7"/>
    <w:rsid w:val="008439F6"/>
    <w:rsid w:val="00870E49"/>
    <w:rsid w:val="008853AC"/>
    <w:rsid w:val="00891760"/>
    <w:rsid w:val="008C476D"/>
    <w:rsid w:val="008E2CCB"/>
    <w:rsid w:val="00902844"/>
    <w:rsid w:val="00946EF6"/>
    <w:rsid w:val="009A74D5"/>
    <w:rsid w:val="009D2D25"/>
    <w:rsid w:val="009D366A"/>
    <w:rsid w:val="009E567A"/>
    <w:rsid w:val="009F11B3"/>
    <w:rsid w:val="00A5044C"/>
    <w:rsid w:val="00A65461"/>
    <w:rsid w:val="00A76140"/>
    <w:rsid w:val="00A91B74"/>
    <w:rsid w:val="00A92E2D"/>
    <w:rsid w:val="00A96CD0"/>
    <w:rsid w:val="00AA29CA"/>
    <w:rsid w:val="00AC6390"/>
    <w:rsid w:val="00AF4A52"/>
    <w:rsid w:val="00B039D9"/>
    <w:rsid w:val="00B2066B"/>
    <w:rsid w:val="00B42D74"/>
    <w:rsid w:val="00B6619D"/>
    <w:rsid w:val="00B928D9"/>
    <w:rsid w:val="00BA6615"/>
    <w:rsid w:val="00BB4B50"/>
    <w:rsid w:val="00BB5A99"/>
    <w:rsid w:val="00C15210"/>
    <w:rsid w:val="00C17281"/>
    <w:rsid w:val="00C70EC5"/>
    <w:rsid w:val="00C92529"/>
    <w:rsid w:val="00C97617"/>
    <w:rsid w:val="00CB52C6"/>
    <w:rsid w:val="00CC6C79"/>
    <w:rsid w:val="00CE3EA0"/>
    <w:rsid w:val="00D2596F"/>
    <w:rsid w:val="00D35261"/>
    <w:rsid w:val="00D415C6"/>
    <w:rsid w:val="00D51F2C"/>
    <w:rsid w:val="00D951D5"/>
    <w:rsid w:val="00D95873"/>
    <w:rsid w:val="00DD33BB"/>
    <w:rsid w:val="00DD63CF"/>
    <w:rsid w:val="00E547C0"/>
    <w:rsid w:val="00E9751D"/>
    <w:rsid w:val="00F01C0A"/>
    <w:rsid w:val="00F0453F"/>
    <w:rsid w:val="00F715F8"/>
    <w:rsid w:val="00FA6716"/>
    <w:rsid w:val="00FB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8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32B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B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B28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B2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B2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B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B28"/>
    <w:rPr>
      <w:rFonts w:ascii="Arial Narrow" w:hAnsi="Arial Narrow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B28"/>
    <w:rPr>
      <w:rFonts w:ascii="Arial Narrow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B28"/>
    <w:rPr>
      <w:rFonts w:ascii="Arial Narrow" w:hAnsi="Arial Narrow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B28"/>
    <w:rPr>
      <w:rFonts w:ascii="Arial Narrow" w:hAnsi="Arial Narrow" w:cs="Times New Roman"/>
      <w:b/>
      <w:sz w:val="20"/>
      <w:szCs w:val="20"/>
      <w:lang w:eastAsia="pl-PL"/>
    </w:rPr>
  </w:style>
  <w:style w:type="table" w:customStyle="1" w:styleId="TableNormal">
    <w:name w:val="Table Normal"/>
    <w:rsid w:val="00532B28"/>
    <w:pPr>
      <w:spacing w:after="0" w:line="240" w:lineRule="auto"/>
    </w:pPr>
    <w:rPr>
      <w:rFonts w:ascii="Arial Narrow" w:eastAsia="Arial Narrow" w:hAnsi="Arial Narrow" w:cs="Arial Narrow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32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32B28"/>
    <w:rPr>
      <w:rFonts w:ascii="Arial Narrow" w:hAnsi="Arial Narrow" w:cs="Times New Roman"/>
      <w:b/>
      <w:sz w:val="72"/>
      <w:szCs w:val="72"/>
      <w:lang w:eastAsia="pl-PL"/>
    </w:rPr>
  </w:style>
  <w:style w:type="paragraph" w:customStyle="1" w:styleId="Tabelapozycja">
    <w:name w:val="Tabela pozycja"/>
    <w:basedOn w:val="Normalny"/>
    <w:rsid w:val="00532B28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532B28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32B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28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28"/>
    <w:rPr>
      <w:rFonts w:eastAsiaTheme="minorHAnsi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8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28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28"/>
    <w:rPr>
      <w:rFonts w:ascii="Arial Narrow" w:eastAsiaTheme="minorHAnsi" w:hAnsi="Arial Narrow" w:cs="Times New Roman"/>
      <w:b/>
      <w:bCs/>
      <w:sz w:val="20"/>
      <w:szCs w:val="20"/>
      <w:lang w:val="de-D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2B2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2B2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-size-large">
    <w:name w:val="a-size-large"/>
    <w:basedOn w:val="Domylnaczcionkaakapitu"/>
    <w:rsid w:val="00532B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B2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B28"/>
    <w:rPr>
      <w:rFonts w:ascii="Arial Narrow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28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B28"/>
    <w:rPr>
      <w:rFonts w:ascii="Arial Narrow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532B28"/>
    <w:pPr>
      <w:spacing w:after="0" w:line="240" w:lineRule="auto"/>
    </w:pPr>
    <w:rPr>
      <w:rFonts w:ascii="Arial Narrow" w:eastAsia="Arial Narrow" w:hAnsi="Arial Narrow" w:cs="Arial Narrow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32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32B28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2B28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E3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6390"/>
    <w:rPr>
      <w:rFonts w:ascii="Courier New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8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32B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B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B28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B2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B2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B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B28"/>
    <w:rPr>
      <w:rFonts w:ascii="Arial Narrow" w:hAnsi="Arial Narrow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B28"/>
    <w:rPr>
      <w:rFonts w:ascii="Arial Narrow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B28"/>
    <w:rPr>
      <w:rFonts w:ascii="Arial Narrow" w:hAnsi="Arial Narrow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B28"/>
    <w:rPr>
      <w:rFonts w:ascii="Arial Narrow" w:hAnsi="Arial Narrow" w:cs="Times New Roman"/>
      <w:b/>
      <w:sz w:val="20"/>
      <w:szCs w:val="20"/>
      <w:lang w:eastAsia="pl-PL"/>
    </w:rPr>
  </w:style>
  <w:style w:type="table" w:customStyle="1" w:styleId="TableNormal">
    <w:name w:val="Table Normal"/>
    <w:rsid w:val="00532B28"/>
    <w:pPr>
      <w:spacing w:after="0" w:line="240" w:lineRule="auto"/>
    </w:pPr>
    <w:rPr>
      <w:rFonts w:ascii="Arial Narrow" w:eastAsia="Arial Narrow" w:hAnsi="Arial Narrow" w:cs="Arial Narrow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32B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32B28"/>
    <w:rPr>
      <w:rFonts w:ascii="Arial Narrow" w:hAnsi="Arial Narrow" w:cs="Times New Roman"/>
      <w:b/>
      <w:sz w:val="72"/>
      <w:szCs w:val="72"/>
      <w:lang w:eastAsia="pl-PL"/>
    </w:rPr>
  </w:style>
  <w:style w:type="paragraph" w:customStyle="1" w:styleId="Tabelapozycja">
    <w:name w:val="Tabela pozycja"/>
    <w:basedOn w:val="Normalny"/>
    <w:rsid w:val="00532B28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532B28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32B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28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28"/>
    <w:rPr>
      <w:rFonts w:eastAsiaTheme="minorHAnsi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8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28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28"/>
    <w:rPr>
      <w:rFonts w:ascii="Arial Narrow" w:eastAsiaTheme="minorHAnsi" w:hAnsi="Arial Narrow" w:cs="Times New Roman"/>
      <w:b/>
      <w:bCs/>
      <w:sz w:val="20"/>
      <w:szCs w:val="20"/>
      <w:lang w:val="de-D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2B2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2B2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-size-large">
    <w:name w:val="a-size-large"/>
    <w:basedOn w:val="Domylnaczcionkaakapitu"/>
    <w:rsid w:val="00532B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B2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B28"/>
    <w:rPr>
      <w:rFonts w:ascii="Arial Narrow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28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B28"/>
    <w:rPr>
      <w:rFonts w:ascii="Arial Narrow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532B28"/>
    <w:pPr>
      <w:spacing w:after="0" w:line="240" w:lineRule="auto"/>
    </w:pPr>
    <w:rPr>
      <w:rFonts w:ascii="Arial Narrow" w:eastAsia="Arial Narrow" w:hAnsi="Arial Narrow" w:cs="Arial Narrow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32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32B28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2B28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E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APasieczna</dc:creator>
  <cp:lastModifiedBy>Zdzisio</cp:lastModifiedBy>
  <cp:revision>12</cp:revision>
  <cp:lastPrinted>2022-10-06T06:59:00Z</cp:lastPrinted>
  <dcterms:created xsi:type="dcterms:W3CDTF">2022-10-26T12:40:00Z</dcterms:created>
  <dcterms:modified xsi:type="dcterms:W3CDTF">2022-10-26T12:59:00Z</dcterms:modified>
</cp:coreProperties>
</file>